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79" w:rsidRDefault="004432F8">
      <w:pPr>
        <w:spacing w:after="375" w:line="251" w:lineRule="auto"/>
        <w:ind w:left="0" w:firstLine="0"/>
        <w:jc w:val="center"/>
      </w:pPr>
      <w:r>
        <w:rPr>
          <w:b/>
          <w:sz w:val="30"/>
        </w:rPr>
        <w:t>Доклад о виде государственного контроля (надзора), муниципального контроля</w:t>
      </w:r>
    </w:p>
    <w:p w:rsidR="003D0379" w:rsidRDefault="004432F8">
      <w:pPr>
        <w:spacing w:after="357" w:line="259" w:lineRule="auto"/>
        <w:ind w:left="0" w:right="119" w:firstLine="0"/>
        <w:jc w:val="center"/>
      </w:pPr>
      <w:r>
        <w:rPr>
          <w:b/>
        </w:rPr>
        <w:t>Муниципальный земельный контроль</w:t>
      </w:r>
    </w:p>
    <w:p w:rsidR="003D0379" w:rsidRDefault="004432F8">
      <w:pPr>
        <w:spacing w:after="81" w:line="265" w:lineRule="auto"/>
        <w:ind w:right="119"/>
        <w:jc w:val="center"/>
      </w:pPr>
      <w:r>
        <w:rPr>
          <w:b/>
        </w:rPr>
        <w:t>Муниципальное образование «Забитуй»</w:t>
      </w:r>
      <w:bookmarkStart w:id="0" w:name="_GoBack"/>
      <w:bookmarkEnd w:id="0"/>
    </w:p>
    <w:tbl>
      <w:tblPr>
        <w:tblStyle w:val="TableGrid"/>
        <w:tblW w:w="9439" w:type="dxa"/>
        <w:tblInd w:w="-120" w:type="dxa"/>
        <w:tblCellMar>
          <w:top w:w="200" w:type="dxa"/>
          <w:left w:w="120" w:type="dxa"/>
          <w:right w:w="115" w:type="dxa"/>
        </w:tblCellMar>
        <w:tblLook w:val="04A0"/>
      </w:tblPr>
      <w:tblGrid>
        <w:gridCol w:w="7075"/>
        <w:gridCol w:w="2364"/>
      </w:tblGrid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1. Количество проведенных профилактических мероприятий,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1.1. 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1.3. Меры стимулирования добросовестности (количество проведенных мероприятий)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1.4. Объявление предостережения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1.5. Консультирование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 xml:space="preserve">1.6. </w:t>
            </w:r>
            <w:proofErr w:type="spellStart"/>
            <w:r>
              <w:t>Самообследование</w:t>
            </w:r>
            <w:proofErr w:type="spellEnd"/>
            <w:r>
              <w:t xml:space="preserve"> (количество фактов прохождения</w:t>
            </w:r>
          </w:p>
          <w:p w:rsidR="003D0379" w:rsidRDefault="004432F8">
            <w:pPr>
              <w:spacing w:after="0" w:line="259" w:lineRule="auto"/>
              <w:ind w:left="0" w:firstLine="0"/>
            </w:pPr>
            <w:proofErr w:type="spellStart"/>
            <w:r>
              <w:t>самообследования</w:t>
            </w:r>
            <w:proofErr w:type="spellEnd"/>
            <w:r>
              <w:t xml:space="preserve"> на официальном сайте контрольного (надзорного) органа),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4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 xml:space="preserve">1.6.1. Из них количество </w:t>
            </w:r>
            <w:proofErr w:type="spellStart"/>
            <w:r>
              <w:t>самообследований</w:t>
            </w:r>
            <w:proofErr w:type="spellEnd"/>
            <w:r>
              <w:t>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1.7. Профилактический визит,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1.7.1. Из них обязательный профилактический визит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right="30" w:firstLine="0"/>
            </w:pPr>
            <w:r>
              <w:rPr>
                <w:b/>
              </w:rPr>
              <w:t>2. Количество проведенных контрольных (надзорных) мероприятий (проверок) с взаимодействием,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 Плановых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2.1.1. Из них контрольная закупка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lastRenderedPageBreak/>
              <w:t>2.1.1.1.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48"/>
        </w:trPr>
        <w:tc>
          <w:tcPr>
            <w:tcW w:w="7076" w:type="dxa"/>
            <w:tcBorders>
              <w:top w:val="single" w:sz="6" w:space="0" w:color="D1D5DB"/>
              <w:left w:val="nil"/>
              <w:bottom w:val="nil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2.1.2. Из них мониторинговая закупка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nil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</w:tbl>
    <w:p w:rsidR="003D0379" w:rsidRDefault="003D0379">
      <w:pPr>
        <w:spacing w:after="0" w:line="259" w:lineRule="auto"/>
        <w:ind w:left="-1360" w:right="10678" w:firstLine="0"/>
      </w:pPr>
    </w:p>
    <w:tbl>
      <w:tblPr>
        <w:tblStyle w:val="TableGrid"/>
        <w:tblW w:w="9439" w:type="dxa"/>
        <w:tblInd w:w="-120" w:type="dxa"/>
        <w:tblCellMar>
          <w:top w:w="200" w:type="dxa"/>
          <w:left w:w="120" w:type="dxa"/>
          <w:right w:w="115" w:type="dxa"/>
        </w:tblCellMar>
        <w:tblLook w:val="04A0"/>
      </w:tblPr>
      <w:tblGrid>
        <w:gridCol w:w="7075"/>
        <w:gridCol w:w="2364"/>
      </w:tblGrid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2.1.2.1.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2.1.3. Из них выборочный контроль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2.1.3.1.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2.1.4. Из них инспекционный визит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2.1.4.1.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2.1.5. Из них рейдовый осмотр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2.1.5.1.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2.1.6. Из них документарная проверка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2.1.6.1.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2.1.7. Из них выездная проверка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2.1.7.1.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 Внеплановых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2.2.1. Из них контрольная закупка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2.2.1.1.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lastRenderedPageBreak/>
              <w:t>2.2.2. Из них мониторинговая закупка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2.2.2.1.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2.2.3. Из них выборочный контроль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2.2.3.1.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2.2.4. Из них инспекционный визит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2.2.4.1.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2.2.5. Из них рейдовый осмотр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48"/>
        </w:trPr>
        <w:tc>
          <w:tcPr>
            <w:tcW w:w="7076" w:type="dxa"/>
            <w:tcBorders>
              <w:top w:val="single" w:sz="6" w:space="0" w:color="D1D5DB"/>
              <w:left w:val="nil"/>
              <w:bottom w:val="nil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2.2.5.1.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nil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</w:tbl>
    <w:p w:rsidR="003D0379" w:rsidRDefault="003D0379">
      <w:pPr>
        <w:spacing w:after="0" w:line="259" w:lineRule="auto"/>
        <w:ind w:left="-1360" w:right="10678" w:firstLine="0"/>
      </w:pPr>
    </w:p>
    <w:tbl>
      <w:tblPr>
        <w:tblStyle w:val="TableGrid"/>
        <w:tblW w:w="9439" w:type="dxa"/>
        <w:tblInd w:w="-120" w:type="dxa"/>
        <w:tblCellMar>
          <w:top w:w="200" w:type="dxa"/>
          <w:left w:w="120" w:type="dxa"/>
          <w:right w:w="115" w:type="dxa"/>
        </w:tblCellMar>
        <w:tblLook w:val="04A0"/>
      </w:tblPr>
      <w:tblGrid>
        <w:gridCol w:w="7075"/>
        <w:gridCol w:w="2364"/>
      </w:tblGrid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2.2.6. Из них документарная проверка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2.2.6.1.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2.2.7. Из них выездная проверка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2.2.7.1.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6" w:lineRule="auto"/>
              <w:ind w:left="0" w:firstLine="0"/>
            </w:pPr>
            <w:r>
              <w:rPr>
                <w:b/>
              </w:rPr>
              <w:t>3. Количество контрольных (надзорных) действий, совершенных при проведении контрольных (надзорных) мероприятий</w:t>
            </w:r>
          </w:p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(проверок),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3.1. Осмотр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3.2. Досмотр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3.3. Опрос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lastRenderedPageBreak/>
              <w:t>3.4. Получение письменных объяснений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3.5. Истребование документов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7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3.6. Отбор проб (образцов)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3.7. Инструментальное обследование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3.8. Испытание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3.9. Экспертиза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3.10. Эксперимент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6" w:lineRule="auto"/>
              <w:ind w:left="0" w:right="30" w:firstLine="0"/>
            </w:pPr>
            <w:r>
              <w:rPr>
                <w:b/>
              </w:rPr>
              <w:t>4. Количество проведенных контрольных (надзорных) мероприятий без взаимодействия (выездных обследований)</w:t>
            </w:r>
          </w:p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(учитывается каждый факт выхода на мероприятие)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5. Количество контрольных (надзорных) мероприятий (проверок), проведенных с использованием средств дистанционного взаимодействия,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6. Количество контрольных (надзорных) мероприятий (проверок), проведенных с привлечением: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3D0379">
            <w:pPr>
              <w:spacing w:after="160" w:line="259" w:lineRule="auto"/>
              <w:ind w:left="0" w:firstLine="0"/>
            </w:pP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6.1. Экспертных организаций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48"/>
        </w:trPr>
        <w:tc>
          <w:tcPr>
            <w:tcW w:w="7076" w:type="dxa"/>
            <w:tcBorders>
              <w:top w:val="single" w:sz="6" w:space="0" w:color="D1D5DB"/>
              <w:left w:val="nil"/>
              <w:bottom w:val="nil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6.2. Экспертов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nil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</w:tbl>
    <w:p w:rsidR="003D0379" w:rsidRDefault="003D0379">
      <w:pPr>
        <w:spacing w:after="0" w:line="259" w:lineRule="auto"/>
        <w:ind w:left="-1360" w:right="10678" w:firstLine="0"/>
      </w:pPr>
    </w:p>
    <w:tbl>
      <w:tblPr>
        <w:tblStyle w:val="TableGrid"/>
        <w:tblW w:w="9439" w:type="dxa"/>
        <w:tblInd w:w="-120" w:type="dxa"/>
        <w:tblCellMar>
          <w:top w:w="200" w:type="dxa"/>
          <w:left w:w="120" w:type="dxa"/>
          <w:right w:w="115" w:type="dxa"/>
        </w:tblCellMar>
        <w:tblLook w:val="04A0"/>
      </w:tblPr>
      <w:tblGrid>
        <w:gridCol w:w="7075"/>
        <w:gridCol w:w="2364"/>
      </w:tblGrid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6.3. Специалистов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7. Количество контролируемых лиц, в отношении которых проведены контрольные (надзорные) мероприятия (проверки) с взаимодействием,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lastRenderedPageBreak/>
              <w:t>7.1.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right="67" w:firstLine="0"/>
            </w:pPr>
            <w:r>
              <w:rPr>
                <w:b/>
              </w:rPr>
              <w:t>8. Количество объектов контроля, в отношении которых проведены контрольные (надзорные) мероприятия (проверки) с взаимодействием,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8.1. В том числе деятельность, действия (бездействие) граждан и организаций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8.2. В том числе результаты деятельности граждан и организаций, включая продукцию (товары), работы и услуги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8.3. В том числе производственные объекты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4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right="8" w:firstLine="0"/>
            </w:pPr>
            <w:r>
              <w:rPr>
                <w:b/>
              </w:rPr>
      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9.1. В том числе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4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10.1. В том числе деятельность, действия (бездействие) граждан и организаций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10.2. В том числе 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10.3. В том числе производственные объекты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11. Количество нарушений обязательных требований (по каждому факту нарушения),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11.1. Выявленных в рамках контрольных (надзорных) мероприятий</w:t>
            </w:r>
          </w:p>
          <w:p w:rsidR="003D0379" w:rsidRDefault="004432F8">
            <w:pPr>
              <w:spacing w:after="0" w:line="259" w:lineRule="auto"/>
              <w:ind w:left="0" w:firstLine="0"/>
            </w:pPr>
            <w:r>
              <w:t>(проверок) с взаимодействием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lastRenderedPageBreak/>
              <w:t>11.1.1. Из них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48"/>
        </w:trPr>
        <w:tc>
          <w:tcPr>
            <w:tcW w:w="7076" w:type="dxa"/>
            <w:tcBorders>
              <w:top w:val="single" w:sz="6" w:space="0" w:color="D1D5DB"/>
              <w:left w:val="nil"/>
              <w:bottom w:val="nil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11.2. Выявленных в рамках специальных режимов государственного контроля (надзора)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nil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</w:tbl>
    <w:p w:rsidR="003D0379" w:rsidRDefault="003D0379">
      <w:pPr>
        <w:spacing w:after="0" w:line="259" w:lineRule="auto"/>
        <w:ind w:left="-1360" w:right="10678" w:firstLine="0"/>
      </w:pPr>
    </w:p>
    <w:tbl>
      <w:tblPr>
        <w:tblStyle w:val="TableGrid"/>
        <w:tblW w:w="9439" w:type="dxa"/>
        <w:tblInd w:w="-120" w:type="dxa"/>
        <w:tblCellMar>
          <w:top w:w="200" w:type="dxa"/>
          <w:left w:w="120" w:type="dxa"/>
          <w:right w:w="165" w:type="dxa"/>
        </w:tblCellMar>
        <w:tblLook w:val="04A0"/>
      </w:tblPr>
      <w:tblGrid>
        <w:gridCol w:w="7075"/>
        <w:gridCol w:w="2364"/>
      </w:tblGrid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right="11" w:firstLine="0"/>
            </w:pPr>
            <w:r>
              <w:rPr>
                <w:b/>
              </w:rPr>
      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12.1.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13. Количество фактов неисполнения предписания контрольного</w:t>
            </w:r>
          </w:p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(надзорного) органа,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14. Количество актов о нарушении обязательных требований, составленных в рамках осуществления постоянного рейда,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16.1. В том числе в отношении субъектов малого и среднего предпринимательства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17. Количество административных наказаний, наложенных по итогам контрольных (надзорных) мероприятий (проверок),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17.1. Конфискация орудия совершения или предмета административного правонарушения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  <w:jc w:val="both"/>
            </w:pPr>
            <w:r>
              <w:t>17.2. Лишение специального права, предоставленного физическому лицу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17.3. Административный арест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lastRenderedPageBreak/>
              <w:t>17.4. Административное выдворение за пределы Российской</w:t>
            </w:r>
          </w:p>
          <w:p w:rsidR="003D0379" w:rsidRDefault="004432F8">
            <w:pPr>
              <w:spacing w:after="0" w:line="259" w:lineRule="auto"/>
              <w:ind w:left="0" w:firstLine="0"/>
            </w:pPr>
            <w:r>
              <w:t>Федерации иностранного гражданина или лица без гражданства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17.5. Дисквалификация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17.6. Административное приостановление деятельности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17.7. Предупреждение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17.8. Административный штраф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17.8.1. На гражданина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17.8.2. На должностное лицо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17.8.3. На индивидуального предпринимателя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48"/>
        </w:trPr>
        <w:tc>
          <w:tcPr>
            <w:tcW w:w="7076" w:type="dxa"/>
            <w:tcBorders>
              <w:top w:val="single" w:sz="6" w:space="0" w:color="D1D5DB"/>
              <w:left w:val="nil"/>
              <w:bottom w:val="nil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17.8.4. На юридическое лицо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nil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</w:tbl>
    <w:p w:rsidR="003D0379" w:rsidRDefault="003D0379">
      <w:pPr>
        <w:spacing w:after="0" w:line="259" w:lineRule="auto"/>
        <w:ind w:left="-1360" w:right="10678" w:firstLine="0"/>
      </w:pPr>
    </w:p>
    <w:tbl>
      <w:tblPr>
        <w:tblStyle w:val="TableGrid"/>
        <w:tblW w:w="9439" w:type="dxa"/>
        <w:tblInd w:w="-120" w:type="dxa"/>
        <w:tblCellMar>
          <w:top w:w="200" w:type="dxa"/>
          <w:left w:w="120" w:type="dxa"/>
          <w:right w:w="165" w:type="dxa"/>
        </w:tblCellMar>
        <w:tblLook w:val="04A0"/>
      </w:tblPr>
      <w:tblGrid>
        <w:gridCol w:w="7075"/>
        <w:gridCol w:w="2364"/>
      </w:tblGrid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18. Общая сумма наложенных административных штрафов,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18.1. На гражданина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18.2. На должностное лицо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18.3. На индивидуального предпринимателя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18.4. На юридическое лицо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19. Общая сумма уплаченных (взысканных) административных штрафов,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20. Количество контрольных (надзорных) мероприятий, результаты которых были отменены в рамках досудебного обжалования,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20.1. Полностью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20.2. Частично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21.1. По которым судом принято решение об удовлетворении заявленных требований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22. Количество контрольных (надзорных) мероприятий (проверок), результаты которых обжаловались в судебном порядке,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22.1. В отношении решений, принятых по результатам контрольных</w:t>
            </w:r>
          </w:p>
          <w:p w:rsidR="003D0379" w:rsidRDefault="004432F8">
            <w:pPr>
              <w:spacing w:after="0" w:line="259" w:lineRule="auto"/>
              <w:ind w:left="0" w:firstLine="0"/>
            </w:pPr>
            <w:r>
              <w:t>(надзорных) мероприятий (проверок)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22.1.1. Из них по которым судом принято решение об удовлетворении заявленных требований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22.2. В отношении решений о привлечении контролируемого лица к административной ответственности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22.2.1. Из них по которым судом принято решение об удовлетворении заявленных требований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23. Количество контрольных (надзорных) мероприятий (проверок), результаты которых были признаны недействительными,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23.1. По решению суда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23.2. По предписанию органов прокуратуры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148"/>
        </w:trPr>
        <w:tc>
          <w:tcPr>
            <w:tcW w:w="7076" w:type="dxa"/>
            <w:tcBorders>
              <w:top w:val="single" w:sz="6" w:space="0" w:color="D1D5DB"/>
              <w:left w:val="nil"/>
              <w:bottom w:val="nil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nil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</w:tbl>
    <w:p w:rsidR="003D0379" w:rsidRDefault="003D0379">
      <w:pPr>
        <w:spacing w:after="0" w:line="259" w:lineRule="auto"/>
        <w:ind w:left="-1360" w:right="10678" w:firstLine="0"/>
      </w:pPr>
    </w:p>
    <w:tbl>
      <w:tblPr>
        <w:tblStyle w:val="TableGrid"/>
        <w:tblW w:w="9439" w:type="dxa"/>
        <w:tblInd w:w="-120" w:type="dxa"/>
        <w:tblCellMar>
          <w:top w:w="200" w:type="dxa"/>
          <w:left w:w="120" w:type="dxa"/>
          <w:right w:w="115" w:type="dxa"/>
        </w:tblCellMar>
        <w:tblLook w:val="04A0"/>
      </w:tblPr>
      <w:tblGrid>
        <w:gridCol w:w="7075"/>
        <w:gridCol w:w="2364"/>
      </w:tblGrid>
      <w:tr w:rsidR="003D0379">
        <w:trPr>
          <w:trHeight w:val="17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20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right="43" w:firstLine="0"/>
            </w:pPr>
            <w:r>
              <w:rPr>
                <w:b/>
              </w:rPr>
              <w:lastRenderedPageBreak/>
      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14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27.1. В том числе исключенных по предложению органов прокуратуры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4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28.1. В том числе включенных по предложению органов прокуратуры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29.1. В том числе те, по которым получен отказ в согласовании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0</w:t>
            </w:r>
          </w:p>
        </w:tc>
      </w:tr>
      <w:tr w:rsidR="003D0379">
        <w:trPr>
          <w:trHeight w:val="8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30. Сведения о количестве штатных единиц по должностям, предусматривающим выполнение функций по контролю (надзору):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3D0379">
            <w:pPr>
              <w:spacing w:after="160" w:line="259" w:lineRule="auto"/>
              <w:ind w:left="0" w:firstLine="0"/>
            </w:pP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30.1. Всего на начало отчетного года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1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30.1.1. Их них занятых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1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30.2. Всего на конец отчетного года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1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t>30.2.1. Их них занятых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t>1</w:t>
            </w:r>
          </w:p>
        </w:tc>
      </w:tr>
      <w:tr w:rsidR="003D0379">
        <w:trPr>
          <w:trHeight w:val="1148"/>
        </w:trPr>
        <w:tc>
          <w:tcPr>
            <w:tcW w:w="7076" w:type="dxa"/>
            <w:tcBorders>
              <w:top w:val="single" w:sz="6" w:space="0" w:color="D1D5DB"/>
              <w:left w:val="nil"/>
              <w:bottom w:val="nil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right="25" w:firstLine="0"/>
            </w:pPr>
            <w:r>
              <w:rPr>
                <w:b/>
              </w:rPr>
              <w:lastRenderedPageBreak/>
              <w:t>31. Объем финансовых средств, выделяемых в отчетном периоде из бюджетов всех уровней на выполнение функций по контролю (надзору), всего: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nil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16000</w:t>
            </w:r>
          </w:p>
        </w:tc>
      </w:tr>
      <w:tr w:rsidR="003D0379">
        <w:trPr>
          <w:trHeight w:val="1156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right="25" w:firstLine="0"/>
            </w:pPr>
            <w:r>
              <w:rPr>
                <w:b/>
              </w:rPr>
      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0</w:t>
            </w:r>
          </w:p>
        </w:tc>
      </w:tr>
      <w:tr w:rsidR="003D0379">
        <w:trPr>
          <w:trHeight w:val="555"/>
        </w:trPr>
        <w:tc>
          <w:tcPr>
            <w:tcW w:w="7076" w:type="dxa"/>
            <w:tcBorders>
              <w:top w:val="single" w:sz="6" w:space="0" w:color="D1D5DB"/>
              <w:left w:val="nil"/>
              <w:bottom w:val="single" w:sz="6" w:space="0" w:color="D1D5DB"/>
              <w:right w:val="single" w:sz="6" w:space="0" w:color="D1D5DB"/>
            </w:tcBorders>
            <w:vAlign w:val="center"/>
          </w:tcPr>
          <w:p w:rsidR="003D0379" w:rsidRDefault="004432F8">
            <w:pPr>
              <w:spacing w:after="0" w:line="259" w:lineRule="auto"/>
              <w:ind w:left="0" w:firstLine="0"/>
            </w:pPr>
            <w:r>
              <w:rPr>
                <w:b/>
              </w:rPr>
              <w:t>33. Целевой показатель достигнут?</w:t>
            </w:r>
          </w:p>
        </w:tc>
        <w:tc>
          <w:tcPr>
            <w:tcW w:w="2364" w:type="dxa"/>
            <w:tcBorders>
              <w:top w:val="single" w:sz="6" w:space="0" w:color="D1D5DB"/>
              <w:left w:val="single" w:sz="6" w:space="0" w:color="D1D5DB"/>
              <w:bottom w:val="single" w:sz="6" w:space="0" w:color="D1D5DB"/>
              <w:right w:val="nil"/>
            </w:tcBorders>
            <w:vAlign w:val="center"/>
          </w:tcPr>
          <w:p w:rsidR="003D0379" w:rsidRDefault="004432F8">
            <w:pPr>
              <w:spacing w:after="0" w:line="259" w:lineRule="auto"/>
              <w:ind w:left="4" w:firstLine="0"/>
            </w:pPr>
            <w:r>
              <w:rPr>
                <w:b/>
              </w:rPr>
              <w:t>Да</w:t>
            </w:r>
          </w:p>
        </w:tc>
      </w:tr>
    </w:tbl>
    <w:p w:rsidR="003D0379" w:rsidRDefault="004432F8">
      <w:pPr>
        <w:spacing w:after="238"/>
        <w:ind w:left="-5"/>
      </w:pPr>
      <w:r>
        <w:rPr>
          <w:b/>
        </w:rPr>
        <w:t>34. Сведения о ключевых показателях вида контроля (по каждому из показателей):</w:t>
      </w:r>
    </w:p>
    <w:p w:rsidR="003D0379" w:rsidRDefault="004432F8">
      <w:pPr>
        <w:numPr>
          <w:ilvl w:val="0"/>
          <w:numId w:val="1"/>
        </w:numPr>
        <w:ind w:hanging="216"/>
      </w:pPr>
      <w:r>
        <w:t>Ключевые показатели и их целевые значения:</w:t>
      </w:r>
    </w:p>
    <w:p w:rsidR="003D0379" w:rsidRDefault="004432F8">
      <w:pPr>
        <w:numPr>
          <w:ilvl w:val="1"/>
          <w:numId w:val="1"/>
        </w:numPr>
        <w:ind w:hanging="375"/>
      </w:pPr>
      <w:r>
        <w:t>Доля устраненных нарушений из числа выявленных нарушений обязательных требований 0%.</w:t>
      </w:r>
    </w:p>
    <w:p w:rsidR="003D0379" w:rsidRDefault="004432F8">
      <w:pPr>
        <w:numPr>
          <w:ilvl w:val="1"/>
          <w:numId w:val="1"/>
        </w:numPr>
        <w:ind w:hanging="375"/>
      </w:pPr>
      <w:r>
        <w:t>Доля выполнения плана проведения плановых контрольных мероприятий на очередной</w:t>
      </w:r>
      <w:r w:rsidR="007B1E48">
        <w:t xml:space="preserve"> </w:t>
      </w:r>
      <w:r>
        <w:t>календарный год - 0%.</w:t>
      </w:r>
    </w:p>
    <w:p w:rsidR="003D0379" w:rsidRDefault="004432F8">
      <w:pPr>
        <w:numPr>
          <w:ilvl w:val="1"/>
          <w:numId w:val="1"/>
        </w:numPr>
        <w:ind w:hanging="375"/>
      </w:pPr>
      <w:r>
        <w:t>Доля обоснованных жалоб на действия (бездействие) Инспектора и (или) его</w:t>
      </w:r>
    </w:p>
    <w:p w:rsidR="003D0379" w:rsidRDefault="004432F8">
      <w:pPr>
        <w:ind w:left="-5"/>
      </w:pPr>
      <w:r>
        <w:t>Должностного лица Местной администрации при проведении контрольных мероприятий - 0%.</w:t>
      </w:r>
    </w:p>
    <w:p w:rsidR="003D0379" w:rsidRDefault="004432F8">
      <w:pPr>
        <w:numPr>
          <w:ilvl w:val="1"/>
          <w:numId w:val="1"/>
        </w:numPr>
        <w:ind w:hanging="375"/>
      </w:pPr>
      <w:r>
        <w:t>Доля отмененных результатов контрольных мероприятий - 0%.</w:t>
      </w:r>
    </w:p>
    <w:p w:rsidR="003D0379" w:rsidRDefault="004432F8">
      <w:pPr>
        <w:numPr>
          <w:ilvl w:val="1"/>
          <w:numId w:val="1"/>
        </w:numPr>
        <w:ind w:hanging="375"/>
      </w:pPr>
      <w:r>
        <w:t>Доля отмененных в судебном порядке постановлений по делам об административных</w:t>
      </w:r>
      <w:r w:rsidR="007B1E48">
        <w:t xml:space="preserve"> </w:t>
      </w:r>
      <w:r>
        <w:t>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3D0379" w:rsidRDefault="0092472D">
      <w:pPr>
        <w:spacing w:after="72" w:line="259" w:lineRule="auto"/>
        <w:ind w:left="0" w:right="-2" w:firstLine="0"/>
      </w:pPr>
      <w:r w:rsidRPr="0092472D">
        <w:rPr>
          <w:rFonts w:ascii="Calibri" w:eastAsia="Calibri" w:hAnsi="Calibri" w:cs="Calibri"/>
          <w:noProof/>
          <w:sz w:val="22"/>
        </w:rPr>
      </w:r>
      <w:r w:rsidRPr="0092472D">
        <w:rPr>
          <w:rFonts w:ascii="Calibri" w:eastAsia="Calibri" w:hAnsi="Calibri" w:cs="Calibri"/>
          <w:noProof/>
          <w:sz w:val="22"/>
        </w:rPr>
        <w:pict>
          <v:group id="Group 12305" o:spid="_x0000_s1026" style="width:465.95pt;height:.75pt;mso-position-horizontal-relative:char;mso-position-vertical-relative:line" coordsize="591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">
            <v:shape id="Shape 13377" o:spid="_x0000_s1027" style="position:absolute;width:59177;height:95;visibility:visible" coordsize="5917774,9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0msMA&#10;AADeAAAADwAAAGRycy9kb3ducmV2LnhtbERPTYvCMBC9L/gfwgje1rSKq1SjqCAI4mFVRG9DM7bF&#10;ZlKaqPXfG0HwNo/3OZNZY0pxp9oVlhXE3QgEcWp1wZmCw371OwLhPLLG0jIpeJKD2bT1M8FE2wf/&#10;033nMxFC2CWoIPe+SqR0aU4GXddWxIG72NqgD7DOpK7xEcJNKXtR9CcNFhwacqxomVN63d2MgpOO&#10;zDY+HJ+bQbOMF+mmWvfmZ6U67WY+BuGp8V/xx73WYX6/PxzC+51wg5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x0msMAAADeAAAADwAAAAAAAAAAAAAAAACYAgAAZHJzL2Rv&#10;d25yZXYueG1sUEsFBgAAAAAEAAQA9QAAAIgDAAAAAA==&#10;" adj="0,,0" path="m,l5917774,r,9537l,9537,,e" fillcolor="#d1d5db" stroked="f" strokeweight="0">
              <v:stroke miterlimit="83231f" joinstyle="miter"/>
              <v:formulas/>
              <v:path arrowok="t" o:connecttype="segments" textboxrect="0,0,5917774,9537"/>
            </v:shape>
            <w10:wrap type="none"/>
            <w10:anchorlock/>
          </v:group>
        </w:pict>
      </w:r>
    </w:p>
    <w:p w:rsidR="003D0379" w:rsidRDefault="004432F8">
      <w:pPr>
        <w:spacing w:after="238"/>
        <w:ind w:left="-5"/>
      </w:pPr>
      <w:r>
        <w:rPr>
          <w:b/>
        </w:rPr>
        <w:t>35. Выводы и предложения по итогам организации и осуществления вида контроля:</w:t>
      </w:r>
    </w:p>
    <w:p w:rsidR="003D0379" w:rsidRDefault="004432F8">
      <w:pPr>
        <w:spacing w:after="201"/>
        <w:ind w:left="-5"/>
      </w:pPr>
      <w:r>
        <w:t>Для эффективной работы в области муниципального контроля необходимо выделение штатной единицы и ее финансирование для осуществления всех видов контроля на территории поселения.</w:t>
      </w:r>
    </w:p>
    <w:p w:rsidR="003D0379" w:rsidRDefault="0092472D">
      <w:pPr>
        <w:spacing w:after="72" w:line="259" w:lineRule="auto"/>
        <w:ind w:left="0" w:right="-2" w:firstLine="0"/>
      </w:pPr>
      <w:r w:rsidRPr="0092472D">
        <w:rPr>
          <w:rFonts w:ascii="Calibri" w:eastAsia="Calibri" w:hAnsi="Calibri" w:cs="Calibri"/>
          <w:noProof/>
          <w:sz w:val="22"/>
        </w:rPr>
      </w:r>
      <w:r w:rsidRPr="0092472D">
        <w:rPr>
          <w:rFonts w:ascii="Calibri" w:eastAsia="Calibri" w:hAnsi="Calibri" w:cs="Calibri"/>
          <w:noProof/>
          <w:sz w:val="22"/>
        </w:rPr>
        <w:pict>
          <v:group id="Group 12306" o:spid="_x0000_s1031" style="width:465.95pt;height:.75pt;mso-position-horizontal-relative:char;mso-position-vertical-relative:line" coordsize="591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">
            <v:shape id="Shape 13378" o:spid="_x0000_s1032" style="position:absolute;width:59177;height:95;visibility:visible" coordsize="5917774,9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92RccA&#10;AADeAAAADwAAAGRycy9kb3ducmV2LnhtbESPTWvCQBCG7wX/wzKFXopurOJH6ioiLbTiRePF25Cd&#10;JqHZ2ZhdNf33nYPgbYZ5P55ZrDpXqyu1ofJsYDhIQBHn3lZcGDhmn/0ZqBCRLdaeycAfBVgte08L&#10;TK2/8Z6uh1goCeGQooEyxibVOuQlOQwD3xDL7ce3DqOsbaFtizcJd7V+S5KJdlixNJTY0Kak/Pdw&#10;cVJy2elinM2H2SZ+bM+vp23ybc/GvDx363dQkbr4EN/dX1bwR6Op8Mo7MoNe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vdkXHAAAA3gAAAA8AAAAAAAAAAAAAAAAAmAIAAGRy&#10;cy9kb3ducmV2LnhtbFBLBQYAAAAABAAEAPUAAACMAwAAAAA=&#10;" adj="0,,0" path="m,l5917774,r,9525l,9525,,e" fillcolor="#d1d5db" stroked="f" strokeweight="0">
              <v:stroke miterlimit="83231f" joinstyle="miter"/>
              <v:formulas/>
              <v:path arrowok="t" o:connecttype="segments" textboxrect="0,0,5917774,9525"/>
            </v:shape>
            <w10:wrap type="none"/>
            <w10:anchorlock/>
          </v:group>
        </w:pict>
      </w:r>
    </w:p>
    <w:p w:rsidR="003D0379" w:rsidRDefault="004432F8">
      <w:pPr>
        <w:spacing w:after="17"/>
        <w:ind w:left="-5" w:right="4360"/>
      </w:pPr>
      <w:r>
        <w:rPr>
          <w:b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</w:t>
      </w:r>
    </w:p>
    <w:p w:rsidR="003D0379" w:rsidRDefault="004432F8" w:rsidP="00BD0C74">
      <w:pPr>
        <w:tabs>
          <w:tab w:val="left" w:pos="7684"/>
        </w:tabs>
        <w:ind w:left="-15" w:firstLine="0"/>
      </w:pPr>
      <w:r>
        <w:rPr>
          <w:b/>
        </w:rPr>
        <w:t>(надзора), муниципального контроля:</w:t>
      </w:r>
      <w:r w:rsidR="00BD0C74">
        <w:rPr>
          <w:b/>
        </w:rPr>
        <w:t xml:space="preserve">                 </w:t>
      </w:r>
      <w:r w:rsidR="00BD0C74">
        <w:rPr>
          <w:b/>
          <w:u w:val="single"/>
        </w:rPr>
        <w:t>Павленко С.П.</w:t>
      </w:r>
      <w:r w:rsidR="00BD0C74">
        <w:rPr>
          <w:b/>
          <w:u w:val="single"/>
        </w:rPr>
        <w:tab/>
        <w:t>__________________</w:t>
      </w:r>
    </w:p>
    <w:p w:rsidR="003D0379" w:rsidRDefault="004432F8">
      <w:pPr>
        <w:tabs>
          <w:tab w:val="center" w:pos="5824"/>
          <w:tab w:val="center" w:pos="815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(Ф.И.О.)</w:t>
      </w:r>
      <w:r>
        <w:tab/>
        <w:t>(подпись)</w:t>
      </w:r>
    </w:p>
    <w:sectPr w:rsidR="003D0379" w:rsidSect="00111B15">
      <w:pgSz w:w="11899" w:h="16838"/>
      <w:pgMar w:top="588" w:right="1221" w:bottom="696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DDF"/>
    <w:multiLevelType w:val="multilevel"/>
    <w:tmpl w:val="BCF82E6E"/>
    <w:lvl w:ilvl="0">
      <w:start w:val="1"/>
      <w:numFmt w:val="decimal"/>
      <w:lvlText w:val="%1."/>
      <w:lvlJc w:val="left"/>
      <w:pPr>
        <w:ind w:left="21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D0379"/>
    <w:rsid w:val="0000706B"/>
    <w:rsid w:val="00111B15"/>
    <w:rsid w:val="002561F3"/>
    <w:rsid w:val="003D0379"/>
    <w:rsid w:val="004432F8"/>
    <w:rsid w:val="007B1E48"/>
    <w:rsid w:val="0092472D"/>
    <w:rsid w:val="00BD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15"/>
    <w:pPr>
      <w:spacing w:after="1" w:line="258" w:lineRule="auto"/>
      <w:ind w:left="10" w:hanging="10"/>
    </w:pPr>
    <w:rPr>
      <w:rFonts w:ascii="Segoe UI" w:eastAsia="Segoe UI" w:hAnsi="Segoe UI" w:cs="Segoe UI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1B1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пк</cp:lastModifiedBy>
  <cp:revision>8</cp:revision>
  <dcterms:created xsi:type="dcterms:W3CDTF">2023-07-13T02:46:00Z</dcterms:created>
  <dcterms:modified xsi:type="dcterms:W3CDTF">2023-08-01T09:44:00Z</dcterms:modified>
</cp:coreProperties>
</file>